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11F66" w14:textId="77777777" w:rsidR="007E4A12" w:rsidRDefault="007E4A12" w:rsidP="007E4A12">
      <w:pPr>
        <w:spacing w:before="100" w:beforeAutospacing="1" w:after="100" w:afterAutospacing="1"/>
        <w:outlineLvl w:val="0"/>
        <w:rPr>
          <w:rFonts w:ascii="Arial" w:eastAsia="Times New Roman" w:hAnsi="Arial" w:cs="Arial"/>
          <w:color w:val="404040"/>
        </w:rPr>
      </w:pPr>
      <w:r w:rsidRPr="006E5478">
        <w:rPr>
          <w:rFonts w:ascii="Arial" w:eastAsia="Times New Roman" w:hAnsi="Arial" w:cs="Arial"/>
          <w:color w:val="404040"/>
        </w:rPr>
        <w:t>(Company Name)</w:t>
      </w:r>
      <w:r>
        <w:rPr>
          <w:rFonts w:ascii="Arial" w:eastAsia="Times New Roman" w:hAnsi="Arial" w:cs="Arial"/>
          <w:color w:val="404040"/>
        </w:rPr>
        <w:t>’s Company Cell Phone Policy has been created to provide guidelines for the use of personal and company-issued cell phones during work hours.</w:t>
      </w:r>
    </w:p>
    <w:p w14:paraId="313E6239"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 xml:space="preserve">This policy is to help employees understand the appropriate times and uses for cell phones while seeking to minimize the distractions, inefficiencies, accidents and time loss the cell phones can create when used improperly. </w:t>
      </w:r>
    </w:p>
    <w:p w14:paraId="414AFA33"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This policy is for ALL employees, regardless of tenure or position.</w:t>
      </w:r>
    </w:p>
    <w:p w14:paraId="746D5A07"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Generally, cell phones should not be used when they pose a security or safety risk. Cell phone should not distract the user or others from their work and responsibilities. In order to achieve the goals of this policy, the following guidelines need to be adhere to by ALL employees:</w:t>
      </w:r>
    </w:p>
    <w:p w14:paraId="2223C724"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Do not use a cell phone while driving on the job.</w:t>
      </w:r>
    </w:p>
    <w:p w14:paraId="519B68A6"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Do not use a cell phone when you operate potentially dangerous equipment.</w:t>
      </w:r>
    </w:p>
    <w:p w14:paraId="520A8776"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Do not “surf” the web or play games while you are on-the-clock.</w:t>
      </w:r>
    </w:p>
    <w:p w14:paraId="78FBADEE"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Avoid using your personal cell phone for accomplishing work-related tasks.</w:t>
      </w:r>
    </w:p>
    <w:p w14:paraId="6A4C6B29"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Avoid using your work phone for accomplishing personal tasks.</w:t>
      </w:r>
    </w:p>
    <w:p w14:paraId="10B7ECB9"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Avoid having your cell phone with you during work meetings.</w:t>
      </w:r>
    </w:p>
    <w:p w14:paraId="7B012D1A" w14:textId="77777777" w:rsidR="007E4A12" w:rsidRDefault="007E4A12" w:rsidP="007E4A12">
      <w:pPr>
        <w:pStyle w:val="ListParagraph"/>
        <w:numPr>
          <w:ilvl w:val="0"/>
          <w:numId w:val="1"/>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Do not record confidential information on any phone unless you have written permission from the company.</w:t>
      </w:r>
    </w:p>
    <w:p w14:paraId="772C2B9D"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The following are appropriate times when a cell phone may be beneficial and may be used.</w:t>
      </w:r>
    </w:p>
    <w:p w14:paraId="749218E6"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To make and receive company-related calls, especially with clients, at the proper time.</w:t>
      </w:r>
    </w:p>
    <w:p w14:paraId="23D21AEE"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For intra-company communication related to a work project or situation.</w:t>
      </w:r>
    </w:p>
    <w:p w14:paraId="4E5FDB2D"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To schedule and be reminded of appointments and meetings.</w:t>
      </w:r>
    </w:p>
    <w:p w14:paraId="4E682876"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For work-related research</w:t>
      </w:r>
    </w:p>
    <w:p w14:paraId="0CE50BEA"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For storing and accessing contacts that are beneficial to the company</w:t>
      </w:r>
    </w:p>
    <w:p w14:paraId="4A06C9B4" w14:textId="77777777" w:rsidR="007E4A12" w:rsidRDefault="007E4A12" w:rsidP="007E4A12">
      <w:pPr>
        <w:pStyle w:val="ListParagraph"/>
        <w:numPr>
          <w:ilvl w:val="0"/>
          <w:numId w:val="2"/>
        </w:num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 xml:space="preserve">To assist clients/customers with information. </w:t>
      </w:r>
    </w:p>
    <w:p w14:paraId="0174D2FD" w14:textId="77777777" w:rsidR="007E4A12" w:rsidRDefault="007E4A12" w:rsidP="007E4A12">
      <w:pPr>
        <w:spacing w:before="100" w:beforeAutospacing="1" w:after="100" w:afterAutospacing="1"/>
        <w:outlineLvl w:val="0"/>
        <w:rPr>
          <w:rFonts w:ascii="Arial" w:eastAsia="Times New Roman" w:hAnsi="Arial" w:cs="Arial"/>
          <w:b/>
          <w:color w:val="404040"/>
        </w:rPr>
      </w:pPr>
      <w:r w:rsidRPr="00E263B3">
        <w:rPr>
          <w:rFonts w:ascii="Arial" w:eastAsia="Times New Roman" w:hAnsi="Arial" w:cs="Arial"/>
          <w:b/>
          <w:color w:val="404040"/>
        </w:rPr>
        <w:t>Correction When Needed:</w:t>
      </w:r>
    </w:p>
    <w:p w14:paraId="79CEEA28"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Disciplinary action may incur when improper cell phone usage occurs. An employee may have their cell phone privileges suspended if they do not adhere to the Company Cell Phone Policy.</w:t>
      </w:r>
    </w:p>
    <w:p w14:paraId="11F9EDDB"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Termination of employment may occur if an employee downloads, obtains and/or shares offensive, lewd, harassing, and/or objectionable material.</w:t>
      </w:r>
    </w:p>
    <w:p w14:paraId="3C26AA2C"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An employee who seeks to circumvent the restrictions on cell phone usage, in particular when they drive or engage in any potentially dangerous behaviors, or who engages in illegal activity with their cell phone will be subject to termination of employment.</w:t>
      </w:r>
    </w:p>
    <w:p w14:paraId="325B3BFE" w14:textId="77777777" w:rsidR="007E4A12"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lastRenderedPageBreak/>
        <w:t xml:space="preserve">I have read and agreed to the Company Cell Phone Policy – </w:t>
      </w:r>
    </w:p>
    <w:p w14:paraId="7119493A" w14:textId="77777777" w:rsidR="007E4A12" w:rsidRDefault="007E4A12" w:rsidP="007E4A12">
      <w:pPr>
        <w:spacing w:before="100" w:beforeAutospacing="1" w:after="100" w:afterAutospacing="1"/>
        <w:outlineLvl w:val="0"/>
        <w:rPr>
          <w:rFonts w:ascii="Arial" w:eastAsia="Times New Roman" w:hAnsi="Arial" w:cs="Arial"/>
          <w:color w:val="404040"/>
        </w:rPr>
      </w:pPr>
    </w:p>
    <w:p w14:paraId="721B1A9F" w14:textId="77777777" w:rsidR="007E4A12" w:rsidRPr="00E263B3" w:rsidRDefault="007E4A12" w:rsidP="007E4A12">
      <w:pPr>
        <w:spacing w:before="100" w:beforeAutospacing="1" w:after="100" w:afterAutospacing="1"/>
        <w:outlineLvl w:val="0"/>
        <w:rPr>
          <w:rFonts w:ascii="Arial" w:eastAsia="Times New Roman" w:hAnsi="Arial" w:cs="Arial"/>
          <w:color w:val="404040"/>
        </w:rPr>
      </w:pPr>
      <w:r>
        <w:rPr>
          <w:rFonts w:ascii="Arial" w:eastAsia="Times New Roman" w:hAnsi="Arial" w:cs="Arial"/>
          <w:color w:val="404040"/>
        </w:rPr>
        <w:t>Name______________________________ Date ____________________</w:t>
      </w:r>
    </w:p>
    <w:p w14:paraId="14D93CFA" w14:textId="77777777" w:rsidR="007E4A12" w:rsidRDefault="007E4A12" w:rsidP="007E4A12"/>
    <w:p w14:paraId="6D04F5FE" w14:textId="77777777" w:rsidR="007E4A12" w:rsidRPr="00EC246D" w:rsidRDefault="007E4A12" w:rsidP="007E4A12">
      <w:pPr>
        <w:rPr>
          <w:rFonts w:ascii="Arial" w:hAnsi="Arial" w:cs="Arial"/>
          <w:i/>
        </w:rPr>
      </w:pPr>
      <w:r w:rsidRPr="00EC246D">
        <w:rPr>
          <w:rFonts w:ascii="Arial" w:hAnsi="Arial" w:cs="Arial"/>
          <w:i/>
        </w:rPr>
        <w:tab/>
        <w:t xml:space="preserve">Employees will appreciate a Company Cell Phone Policy that is explained and thorough. It is to their benefit to know what is and what is not acceptable. Many will be thankful for a policy that is concerned with their safety. Do not be afraid of employee resistance. Rather be concerned that having no policy may make your employees unsafe, unproductive, unmotivated, and the company liable for accidents, incidents, and injuries that unrestricted phone use might help to cause. </w:t>
      </w:r>
    </w:p>
    <w:p w14:paraId="725E13CC" w14:textId="77777777" w:rsidR="00021126" w:rsidRDefault="00021126">
      <w:bookmarkStart w:id="0" w:name="_GoBack"/>
      <w:bookmarkEnd w:id="0"/>
    </w:p>
    <w:sectPr w:rsidR="00021126" w:rsidSect="00D7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645D0"/>
    <w:multiLevelType w:val="hybridMultilevel"/>
    <w:tmpl w:val="DC52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A3C71"/>
    <w:multiLevelType w:val="hybridMultilevel"/>
    <w:tmpl w:val="11A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2"/>
    <w:rsid w:val="00021126"/>
    <w:rsid w:val="007D47F5"/>
    <w:rsid w:val="007E4A12"/>
    <w:rsid w:val="00DC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23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Macintosh Word</Application>
  <DocSecurity>0</DocSecurity>
  <Lines>20</Lines>
  <Paragraphs>5</Paragraphs>
  <ScaleCrop>false</ScaleCrop>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Fleetmode Admin</dc:creator>
  <cp:keywords/>
  <dc:description/>
  <cp:lastModifiedBy>Fleetmode Admin</cp:lastModifiedBy>
  <cp:revision>1</cp:revision>
  <dcterms:created xsi:type="dcterms:W3CDTF">2018-04-10T18:55:00Z</dcterms:created>
  <dcterms:modified xsi:type="dcterms:W3CDTF">2018-04-10T18:56:00Z</dcterms:modified>
</cp:coreProperties>
</file>